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2EC0" w14:textId="77777777" w:rsidR="002574EE" w:rsidRDefault="002574EE" w:rsidP="002574EE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60"/>
        <w:jc w:val="right"/>
        <w:rPr>
          <w:rFonts w:ascii="Calibri" w:hAnsi="Calibri" w:cs="Calibri"/>
        </w:rPr>
      </w:pPr>
      <w:r>
        <w:rPr>
          <w:rFonts w:ascii="Calibri" w:hAnsi="Calibri" w:cs="Calibri"/>
          <w:color w:val="000000"/>
          <w:sz w:val="22"/>
          <w:szCs w:val="22"/>
        </w:rPr>
        <w:t>ZAŁĄCZNIK NR 5</w:t>
      </w:r>
    </w:p>
    <w:p w14:paraId="68B8720F" w14:textId="77777777" w:rsidR="002574EE" w:rsidRDefault="002574EE" w:rsidP="002574EE">
      <w:pPr>
        <w:jc w:val="center"/>
        <w:rPr>
          <w:rFonts w:ascii="Calibri" w:hAnsi="Calibri" w:cs="Calibri"/>
        </w:rPr>
      </w:pPr>
    </w:p>
    <w:p w14:paraId="06FCA263" w14:textId="77777777" w:rsidR="002574EE" w:rsidRDefault="002574EE" w:rsidP="002574EE">
      <w:pPr>
        <w:spacing w:after="219"/>
        <w:ind w:left="128" w:hanging="118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Klauzula informacyjna - dla uczestników postępowań na najem lokali użytkowych</w:t>
      </w:r>
    </w:p>
    <w:p w14:paraId="24EE69E3" w14:textId="77777777" w:rsidR="002574EE" w:rsidRDefault="002574EE" w:rsidP="002574EE">
      <w:pPr>
        <w:spacing w:after="225"/>
        <w:ind w:left="-15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95/46/WE (zwanym dalej Rozporządzenie RODO), informuję, iż: </w:t>
      </w:r>
    </w:p>
    <w:p w14:paraId="6960EC99" w14:textId="77777777" w:rsidR="002574EE" w:rsidRDefault="002574EE" w:rsidP="002574EE">
      <w:pPr>
        <w:numPr>
          <w:ilvl w:val="0"/>
          <w:numId w:val="2"/>
        </w:numPr>
        <w:spacing w:after="24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Administratorem Pani/Pana danych osobowych jest Zakład Gospodarki Miejskiej w Lubawce - reprezentowany przez Kierownika, ul. Zielona 12, 58-420 Lubawka </w:t>
      </w:r>
      <w:hyperlink r:id="rId5" w:history="1">
        <w:r>
          <w:rPr>
            <w:rStyle w:val="Hipercze"/>
            <w:rFonts w:ascii="Calibri Light" w:hAnsi="Calibri Light" w:cs="Calibri Light"/>
            <w:color w:val="0563C1"/>
            <w:u w:color="0563C1"/>
          </w:rPr>
          <w:t>http://zgm.lubawka.eu/</w:t>
        </w:r>
      </w:hyperlink>
      <w:hyperlink r:id="rId6" w:history="1">
        <w:r>
          <w:rPr>
            <w:rStyle w:val="Hipercze"/>
            <w:rFonts w:ascii="Calibri Light" w:hAnsi="Calibri Light" w:cs="Calibri Light"/>
          </w:rPr>
          <w:t xml:space="preserve"> </w:t>
        </w:r>
      </w:hyperlink>
      <w:r>
        <w:rPr>
          <w:rFonts w:ascii="Calibri Light" w:hAnsi="Calibri Light" w:cs="Calibri Light"/>
        </w:rPr>
        <w:t xml:space="preserve"> tel. 75 74 11 322 </w:t>
      </w:r>
    </w:p>
    <w:p w14:paraId="4661A032" w14:textId="77777777" w:rsidR="002574EE" w:rsidRDefault="002574EE" w:rsidP="002574EE">
      <w:pPr>
        <w:numPr>
          <w:ilvl w:val="0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ZGM w Lubawce został powołany inspektor danych osobowych Pan Tomasz Więckowski ma Pani/Pan prawo kontaktu z nim za pomocą adresu e-mail </w:t>
      </w:r>
      <w:r>
        <w:rPr>
          <w:rFonts w:ascii="Calibri Light" w:hAnsi="Calibri Light" w:cs="Calibri Light"/>
          <w:color w:val="0563C1"/>
          <w:u w:val="single" w:color="0563C1"/>
        </w:rPr>
        <w:t>iod2@synergiaconsulting.pl</w:t>
      </w:r>
      <w:r>
        <w:rPr>
          <w:rFonts w:ascii="Calibri Light" w:hAnsi="Calibri Light" w:cs="Calibri Light"/>
        </w:rPr>
        <w:t xml:space="preserve"> lub tel. 693 337 954 </w:t>
      </w:r>
    </w:p>
    <w:p w14:paraId="2A4B663F" w14:textId="77777777" w:rsidR="002574EE" w:rsidRDefault="002574EE" w:rsidP="002574EE">
      <w:pPr>
        <w:numPr>
          <w:ilvl w:val="0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Pani/Pana dane osobowe będą przetwarzane w celu związanym z postępowaniem przetargowym na najem lokalu użytkowego/ pomieszczenia gospodarczego/ garażu/ miejsca postojowego/ powierzchni na reklamę/ dzierżawy gruntu. </w:t>
      </w:r>
    </w:p>
    <w:p w14:paraId="299E4EB0" w14:textId="77777777" w:rsidR="002574EE" w:rsidRDefault="002574EE" w:rsidP="002574EE">
      <w:pPr>
        <w:numPr>
          <w:ilvl w:val="0"/>
          <w:numId w:val="2"/>
        </w:numPr>
        <w:spacing w:after="104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Podstawą prawną przetwarzania Pani/Pana danych osobowych jest wypełnienie obowiązku prawnego ciążącego na Administratorze (art. 6 ust. 1 lit. c RODO), zgodnie z obowiązującymi przepisami prawa, w szczególności:  </w:t>
      </w:r>
    </w:p>
    <w:p w14:paraId="393D7A93" w14:textId="77777777" w:rsidR="002574EE" w:rsidRDefault="002574EE" w:rsidP="002574EE">
      <w:pPr>
        <w:tabs>
          <w:tab w:val="center" w:pos="771"/>
          <w:tab w:val="right" w:pos="9078"/>
        </w:tabs>
        <w:spacing w:line="254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eastAsia="Segoe UI Symbol" w:hAnsi="Calibri Light" w:cs="Calibri Light"/>
        </w:rPr>
        <w:t>•</w:t>
      </w:r>
      <w:r>
        <w:rPr>
          <w:rFonts w:ascii="Calibri Light" w:eastAsia="Arial" w:hAnsi="Calibri Light" w:cs="Calibri Light"/>
        </w:rPr>
        <w:t xml:space="preserve"> </w:t>
      </w:r>
      <w:r>
        <w:rPr>
          <w:rFonts w:ascii="Calibri Light" w:eastAsia="Arial" w:hAnsi="Calibri Light" w:cs="Calibri Light"/>
        </w:rPr>
        <w:tab/>
      </w:r>
      <w:r>
        <w:rPr>
          <w:rFonts w:ascii="Calibri Light" w:hAnsi="Calibri Light" w:cs="Calibri Light"/>
        </w:rPr>
        <w:t xml:space="preserve">art. 18 ust. 2 pkt. 9 ustawy z dnia 8 marca 1990 r. o samorządzie gminnym (tekst jedn.: Dz. </w:t>
      </w:r>
    </w:p>
    <w:p w14:paraId="06941B91" w14:textId="77777777" w:rsidR="002574EE" w:rsidRDefault="002574EE" w:rsidP="002574EE">
      <w:pPr>
        <w:spacing w:after="65" w:line="244" w:lineRule="auto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U. z 2019 r. poz. 506 ze zm.)   </w:t>
      </w:r>
    </w:p>
    <w:p w14:paraId="7AF24C0F" w14:textId="77777777" w:rsidR="002574EE" w:rsidRDefault="002574EE" w:rsidP="002574EE">
      <w:pPr>
        <w:numPr>
          <w:ilvl w:val="2"/>
          <w:numId w:val="3"/>
        </w:numPr>
        <w:spacing w:after="63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art. 21 ust. 1 pkt 2 i ust. 3 ustawy z dnia 21 czerwca 2001 r. o ochronie praw lokatorów, mieszkaniowym zasobie gminy i zmianie Kodeksu cywilnego (tekst jedn.: Dz. U. z 2018 r. </w:t>
      </w:r>
      <w:proofErr w:type="spellStart"/>
      <w:r>
        <w:rPr>
          <w:rFonts w:ascii="Calibri Light" w:hAnsi="Calibri Light" w:cs="Calibri Light"/>
        </w:rPr>
        <w:t>poz</w:t>
      </w:r>
      <w:proofErr w:type="spellEnd"/>
      <w:r>
        <w:rPr>
          <w:rFonts w:ascii="Calibri Light" w:hAnsi="Calibri Light" w:cs="Calibri Light"/>
        </w:rPr>
        <w:t xml:space="preserve"> 1234 ze zm.)   </w:t>
      </w:r>
    </w:p>
    <w:p w14:paraId="3C5CD91B" w14:textId="77777777" w:rsidR="002574EE" w:rsidRDefault="002574EE" w:rsidP="002574EE">
      <w:pPr>
        <w:numPr>
          <w:ilvl w:val="2"/>
          <w:numId w:val="3"/>
        </w:numPr>
        <w:spacing w:after="63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uchwałą nr III/36/2019 Rady Miejskiej w Lubawce z dnia 28 marca 2019 r. w sprawie zasad wynajmowania lokali wchodzących w skład mieszkaniowego zasobu Gminy Lubawka; </w:t>
      </w:r>
    </w:p>
    <w:p w14:paraId="5101ABD0" w14:textId="77777777" w:rsidR="002574EE" w:rsidRDefault="002574EE" w:rsidP="002574EE">
      <w:pPr>
        <w:numPr>
          <w:ilvl w:val="2"/>
          <w:numId w:val="3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statutową działalnością Zakładu Gospodarki Miejskiej w Lubawce; </w:t>
      </w:r>
    </w:p>
    <w:p w14:paraId="48291D95" w14:textId="77777777" w:rsidR="002574EE" w:rsidRDefault="002574EE" w:rsidP="002574EE">
      <w:pPr>
        <w:numPr>
          <w:ilvl w:val="2"/>
          <w:numId w:val="3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na podstawie wcześniej udzielonej zgody (art. 6 ust. 1 lit. a RODO). </w:t>
      </w:r>
    </w:p>
    <w:p w14:paraId="6C60C0DB" w14:textId="77777777" w:rsidR="002574EE" w:rsidRDefault="002574EE" w:rsidP="002574EE">
      <w:pPr>
        <w:numPr>
          <w:ilvl w:val="0"/>
          <w:numId w:val="2"/>
        </w:numPr>
        <w:spacing w:after="24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Pani/Pana dane osobowe nie są udostępniane innym odbiorcom z wyłączeniem podmiotów do tego uprawnionych takich jak: </w:t>
      </w:r>
    </w:p>
    <w:p w14:paraId="56D388B2" w14:textId="77777777" w:rsidR="002574EE" w:rsidRDefault="002574EE" w:rsidP="002574EE">
      <w:pPr>
        <w:numPr>
          <w:ilvl w:val="1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podmioty upoważnione do odbioru danych osobowych na podstawie odpowiednich przepisów prawa, </w:t>
      </w:r>
    </w:p>
    <w:p w14:paraId="0C2FE750" w14:textId="77777777" w:rsidR="002574EE" w:rsidRDefault="002574EE" w:rsidP="002574EE">
      <w:pPr>
        <w:numPr>
          <w:ilvl w:val="1"/>
          <w:numId w:val="2"/>
        </w:numPr>
        <w:spacing w:after="24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podmioty, które przetwarzają dane osobowe w imieniu Administratora na podstawie zawartej z Administratorem umowy powierzenia przetwarzania danych osobowych. </w:t>
      </w:r>
    </w:p>
    <w:p w14:paraId="24C9A8F4" w14:textId="77777777" w:rsidR="002574EE" w:rsidRDefault="002574EE" w:rsidP="002574EE">
      <w:pPr>
        <w:numPr>
          <w:ilvl w:val="0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Pani/Pana dane osobowe po zrealizowaniu celu, dla którego zostały zebrane, będą przetwarzane w celach archiwalnych i przechowywane przez okres niezbędny wynikający z przepisów dotyczących archiwizowania dokumentów obowiązujących u Administratora (Rzeczowy Wykaz Akt) albo do momentu wycofania przez Panią/Pana zgody na ich przetwarzanie. </w:t>
      </w:r>
    </w:p>
    <w:p w14:paraId="676357A7" w14:textId="77777777" w:rsidR="002574EE" w:rsidRDefault="002574EE" w:rsidP="002574EE">
      <w:pPr>
        <w:numPr>
          <w:ilvl w:val="0"/>
          <w:numId w:val="2"/>
        </w:numPr>
        <w:spacing w:after="24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Posiada Pani/Pan prawo: </w:t>
      </w:r>
    </w:p>
    <w:p w14:paraId="692698A7" w14:textId="77777777" w:rsidR="002574EE" w:rsidRDefault="002574EE" w:rsidP="002574EE">
      <w:pPr>
        <w:numPr>
          <w:ilvl w:val="1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dostępu do treści swoich danych, </w:t>
      </w:r>
    </w:p>
    <w:p w14:paraId="08BB2998" w14:textId="77777777" w:rsidR="002574EE" w:rsidRDefault="002574EE" w:rsidP="002574EE">
      <w:pPr>
        <w:numPr>
          <w:ilvl w:val="1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żądania sprostowania danych, które są nieprawidłowe, 3)</w:t>
      </w:r>
      <w:r>
        <w:rPr>
          <w:rFonts w:ascii="Calibri Light" w:eastAsia="Arial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żądania usunięcia danych, gdy: </w:t>
      </w:r>
    </w:p>
    <w:p w14:paraId="0F37676A" w14:textId="77777777" w:rsidR="002574EE" w:rsidRDefault="002574EE" w:rsidP="002574EE">
      <w:pPr>
        <w:numPr>
          <w:ilvl w:val="3"/>
          <w:numId w:val="4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dane nie są już niezbędne do celów, dla których zostały zebrane </w:t>
      </w:r>
    </w:p>
    <w:p w14:paraId="5B871404" w14:textId="77777777" w:rsidR="002574EE" w:rsidRDefault="002574EE" w:rsidP="002574EE">
      <w:pPr>
        <w:numPr>
          <w:ilvl w:val="3"/>
          <w:numId w:val="4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dane przetwarzane są niezgodnie z prawem </w:t>
      </w:r>
    </w:p>
    <w:p w14:paraId="6817B45E" w14:textId="77777777" w:rsidR="002574EE" w:rsidRDefault="002574EE" w:rsidP="002574EE">
      <w:pPr>
        <w:numPr>
          <w:ilvl w:val="1"/>
          <w:numId w:val="5"/>
        </w:numPr>
        <w:spacing w:after="25" w:line="24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prawo do przenoszenia danych, na podstawie art. 20 Rozporządzenia RODO, </w:t>
      </w:r>
    </w:p>
    <w:p w14:paraId="706F6EF6" w14:textId="77777777" w:rsidR="002574EE" w:rsidRDefault="002574EE" w:rsidP="002574EE">
      <w:pPr>
        <w:numPr>
          <w:ilvl w:val="1"/>
          <w:numId w:val="5"/>
        </w:numPr>
        <w:spacing w:after="25" w:line="244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prawo do wniesienia sprzeciwu wobec przetwarzania Państwa danych osobowych na podstawie art. 21 Rozporządzenia RODO, 6)</w:t>
      </w:r>
      <w:r>
        <w:rPr>
          <w:rFonts w:ascii="Calibri Light" w:eastAsia="Arial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ograniczenia przetwarzania, gdy: </w:t>
      </w:r>
    </w:p>
    <w:p w14:paraId="7E00B405" w14:textId="77777777" w:rsidR="002574EE" w:rsidRDefault="002574EE" w:rsidP="002574EE">
      <w:pPr>
        <w:numPr>
          <w:ilvl w:val="3"/>
          <w:numId w:val="6"/>
        </w:numPr>
        <w:spacing w:line="25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osoba, której dane dotyczą, kwestionuje prawidłowość danych osobowych, </w:t>
      </w:r>
    </w:p>
    <w:p w14:paraId="7C07304E" w14:textId="77777777" w:rsidR="002574EE" w:rsidRDefault="002574EE" w:rsidP="002574EE">
      <w:pPr>
        <w:numPr>
          <w:ilvl w:val="3"/>
          <w:numId w:val="6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przetwarzanie jest niezgodne z prawem, a osoba, której dane dotyczą, sprzeciwia się usunięciu danych osobowych, żądając w zamian ograniczenia ich wykorzystywania </w:t>
      </w:r>
    </w:p>
    <w:p w14:paraId="3AD5105B" w14:textId="77777777" w:rsidR="002574EE" w:rsidRDefault="002574EE" w:rsidP="002574EE">
      <w:pPr>
        <w:numPr>
          <w:ilvl w:val="3"/>
          <w:numId w:val="6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administrator nie potrzebuje już danych osobowych do celów przetwarzania, ale są one potrzebne osobie, której dane dotyczą, do ustalenia, dochodzenia lub obrony roszczeń </w:t>
      </w:r>
    </w:p>
    <w:p w14:paraId="1AE13BD1" w14:textId="77777777" w:rsidR="002574EE" w:rsidRDefault="002574EE" w:rsidP="002574EE">
      <w:pPr>
        <w:numPr>
          <w:ilvl w:val="1"/>
          <w:numId w:val="7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prawo do odwołania zgody w dowolnym momencie wobec przetwarzania danych osobowych opartego na art. 6 ust. 1. lit. a) RODO bez wpływu na zgodność z prawem przetwarzania, którego dokonano na podstawie zgody przed jej cofnięciem, </w:t>
      </w:r>
    </w:p>
    <w:p w14:paraId="4DC082B6" w14:textId="77777777" w:rsidR="002574EE" w:rsidRDefault="002574EE" w:rsidP="002574EE">
      <w:pPr>
        <w:numPr>
          <w:ilvl w:val="1"/>
          <w:numId w:val="7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prawo dostępu do danych osobowych z zastrzeżeniem ograniczonego uprawnienia do podania przez Administratora wszelkich danych o źródle pozyskania Pani/Pana danych osobowych (art. 15 ust. 1 lit. g RODO)  Ograniczenie to obejmuje dane osobowe osób trzecich w zakresie w jakim ma ono wpływ na prawa i wolności osób, od których dane pozyskano. </w:t>
      </w:r>
    </w:p>
    <w:p w14:paraId="6D636C63" w14:textId="77777777" w:rsidR="002574EE" w:rsidRDefault="002574EE" w:rsidP="002574EE">
      <w:pPr>
        <w:numPr>
          <w:ilvl w:val="0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Informujemy, iż: </w:t>
      </w:r>
    </w:p>
    <w:p w14:paraId="1A41FDDD" w14:textId="77777777" w:rsidR="002574EE" w:rsidRDefault="002574EE" w:rsidP="002574EE">
      <w:pPr>
        <w:numPr>
          <w:ilvl w:val="1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zakresie danych, które Administrator przetwarza w oparciu o art. 6 ust. 1 lit. c RODO,   podanie przez Państwa danych osobowych jest obligatoryjne  </w:t>
      </w:r>
    </w:p>
    <w:p w14:paraId="70B4D056" w14:textId="77777777" w:rsidR="002574EE" w:rsidRDefault="002574EE" w:rsidP="002574EE">
      <w:pPr>
        <w:numPr>
          <w:ilvl w:val="1"/>
          <w:numId w:val="2"/>
        </w:numPr>
        <w:spacing w:after="25"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w zakresie danych osobowych, które administrator przetwarza na podstawie Państwa zgody, podanie przez Państwa danych osobowych jest dobrowolne. </w:t>
      </w:r>
    </w:p>
    <w:p w14:paraId="63A97744" w14:textId="77777777" w:rsidR="002574EE" w:rsidRDefault="002574EE" w:rsidP="002574EE">
      <w:pPr>
        <w:numPr>
          <w:ilvl w:val="0"/>
          <w:numId w:val="2"/>
        </w:numPr>
        <w:spacing w:line="244" w:lineRule="auto"/>
        <w:ind w:hanging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Przysługuje Pani/Panu prawo do wniesienia skargi do organu nadzorczego tj. Prezesa Urzędu Ochrony Danych Osobowych gdy uzna Pani/Pan, iż przetwarzanie danych osobowych Pani/Pana dotyczących narusza przepisy ogólnego rozporządzenia o ochronie danych osobowych z dnia 27 kwietnia 2016 r. </w:t>
      </w:r>
    </w:p>
    <w:p w14:paraId="775147A3" w14:textId="77777777" w:rsidR="002574EE" w:rsidRDefault="002574EE" w:rsidP="002574EE">
      <w:pPr>
        <w:spacing w:line="254" w:lineRule="auto"/>
        <w:ind w:left="7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0436338D" w14:textId="77777777" w:rsidR="002574EE" w:rsidRDefault="002574EE" w:rsidP="002574EE">
      <w:pPr>
        <w:spacing w:line="254" w:lineRule="auto"/>
        <w:ind w:left="358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</w:t>
      </w:r>
    </w:p>
    <w:p w14:paraId="2E645B1A" w14:textId="77777777" w:rsidR="002574EE" w:rsidRDefault="002574EE" w:rsidP="002574EE">
      <w:pPr>
        <w:jc w:val="both"/>
        <w:rPr>
          <w:rFonts w:ascii="Calibri Light" w:hAnsi="Calibri Light" w:cs="Calibri Light"/>
        </w:rPr>
      </w:pPr>
    </w:p>
    <w:p w14:paraId="5B07B4BC" w14:textId="66ECCBB1" w:rsidR="002574EE" w:rsidRDefault="002574EE" w:rsidP="002574EE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……….........……………… dnia …........……….</w:t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………………………………………………..</w:t>
      </w:r>
    </w:p>
    <w:p w14:paraId="51AD644A" w14:textId="77777777" w:rsidR="002574EE" w:rsidRDefault="002574EE" w:rsidP="002574EE">
      <w:pPr>
        <w:spacing w:line="254" w:lineRule="auto"/>
        <w:ind w:left="358"/>
        <w:rPr>
          <w:rFonts w:ascii="Calibri Light" w:hAnsi="Calibri Light" w:cs="Calibri Light"/>
        </w:rPr>
      </w:pPr>
    </w:p>
    <w:p w14:paraId="26B1A823" w14:textId="254F21B0" w:rsidR="005759DC" w:rsidRDefault="005759DC" w:rsidP="002574EE"/>
    <w:sectPr w:rsidR="00575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C1D"/>
    <w:multiLevelType w:val="hybridMultilevel"/>
    <w:tmpl w:val="1464C00E"/>
    <w:lvl w:ilvl="0" w:tplc="94982780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91CDF"/>
    <w:multiLevelType w:val="hybridMultilevel"/>
    <w:tmpl w:val="AD5AE568"/>
    <w:lvl w:ilvl="0" w:tplc="4722682E">
      <w:start w:val="1"/>
      <w:numFmt w:val="decimal"/>
      <w:lvlText w:val="%1.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496D9F2">
      <w:start w:val="1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9FA2146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08433EE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D81B96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98CAFAA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780A1B2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D9448BA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24878A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6205146"/>
    <w:multiLevelType w:val="hybridMultilevel"/>
    <w:tmpl w:val="525612F2"/>
    <w:lvl w:ilvl="0" w:tplc="31F4B76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6BCD12E">
      <w:start w:val="7"/>
      <w:numFmt w:val="decimal"/>
      <w:lvlText w:val="%2)"/>
      <w:lvlJc w:val="left"/>
      <w:pPr>
        <w:ind w:left="7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246CBDE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4527680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33ACC82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3B4447E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D5CD4CC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3AC872E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966CA02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973541F"/>
    <w:multiLevelType w:val="hybridMultilevel"/>
    <w:tmpl w:val="FB823B82"/>
    <w:lvl w:ilvl="0" w:tplc="70EC7098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50D230">
      <w:start w:val="4"/>
      <w:numFmt w:val="decimal"/>
      <w:lvlText w:val="%2)"/>
      <w:lvlJc w:val="left"/>
      <w:pPr>
        <w:ind w:left="4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2EC4404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13EE256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1E2899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8E8BB34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626C0C4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01A2482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47673F8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5D563E4"/>
    <w:multiLevelType w:val="hybridMultilevel"/>
    <w:tmpl w:val="F6BC12D4"/>
    <w:lvl w:ilvl="0" w:tplc="D2B4EDD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EED544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5AF1B8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0CE4782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8D2B03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D80BB98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989D8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F8D33E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02BD10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80D27AB"/>
    <w:multiLevelType w:val="hybridMultilevel"/>
    <w:tmpl w:val="0A441CA2"/>
    <w:lvl w:ilvl="0" w:tplc="F9B8AEB2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46A3DD2">
      <w:start w:val="1"/>
      <w:numFmt w:val="bullet"/>
      <w:lvlText w:val="o"/>
      <w:lvlJc w:val="left"/>
      <w:pPr>
        <w:ind w:left="786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548DC70">
      <w:start w:val="1"/>
      <w:numFmt w:val="bullet"/>
      <w:lvlText w:val="▪"/>
      <w:lvlJc w:val="left"/>
      <w:pPr>
        <w:ind w:left="12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050A626">
      <w:start w:val="1"/>
      <w:numFmt w:val="bullet"/>
      <w:lvlRestart w:val="0"/>
      <w:lvlText w:val="•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924B804">
      <w:start w:val="1"/>
      <w:numFmt w:val="bullet"/>
      <w:lvlText w:val="o"/>
      <w:lvlJc w:val="left"/>
      <w:pPr>
        <w:ind w:left="235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E1B09B20">
      <w:start w:val="1"/>
      <w:numFmt w:val="bullet"/>
      <w:lvlText w:val="▪"/>
      <w:lvlJc w:val="left"/>
      <w:pPr>
        <w:ind w:left="307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2A6E04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1509A8A">
      <w:start w:val="1"/>
      <w:numFmt w:val="bullet"/>
      <w:lvlText w:val="o"/>
      <w:lvlJc w:val="left"/>
      <w:pPr>
        <w:ind w:left="451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347B5A">
      <w:start w:val="1"/>
      <w:numFmt w:val="bullet"/>
      <w:lvlText w:val="▪"/>
      <w:lvlJc w:val="left"/>
      <w:pPr>
        <w:ind w:left="5237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9C3658F"/>
    <w:multiLevelType w:val="hybridMultilevel"/>
    <w:tmpl w:val="CA049108"/>
    <w:lvl w:ilvl="0" w:tplc="59A44168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D3A7EA8">
      <w:start w:val="1"/>
      <w:numFmt w:val="bullet"/>
      <w:lvlText w:val="o"/>
      <w:lvlJc w:val="left"/>
      <w:pPr>
        <w:ind w:left="7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536F496">
      <w:start w:val="1"/>
      <w:numFmt w:val="bullet"/>
      <w:lvlRestart w:val="0"/>
      <w:lvlText w:val="•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F6A4FD8">
      <w:start w:val="1"/>
      <w:numFmt w:val="bullet"/>
      <w:lvlText w:val="•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5EF416">
      <w:start w:val="1"/>
      <w:numFmt w:val="bullet"/>
      <w:lvlText w:val="o"/>
      <w:lvlJc w:val="left"/>
      <w:pPr>
        <w:ind w:left="25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38248EA">
      <w:start w:val="1"/>
      <w:numFmt w:val="bullet"/>
      <w:lvlText w:val="▪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ED0F4DC">
      <w:start w:val="1"/>
      <w:numFmt w:val="bullet"/>
      <w:lvlText w:val="•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B8CCD4A">
      <w:start w:val="1"/>
      <w:numFmt w:val="bullet"/>
      <w:lvlText w:val="o"/>
      <w:lvlJc w:val="left"/>
      <w:pPr>
        <w:ind w:left="46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ED2D788">
      <w:start w:val="1"/>
      <w:numFmt w:val="bullet"/>
      <w:lvlText w:val="▪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67229466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15276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437223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125037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11605206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323886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01275794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EE"/>
    <w:rsid w:val="002574EE"/>
    <w:rsid w:val="0057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04D6"/>
  <w15:chartTrackingRefBased/>
  <w15:docId w15:val="{158D0279-6FCC-4F28-A754-2FDF64DA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74EE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4E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257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gm.lubawka.eu/" TargetMode="External"/><Relationship Id="rId5" Type="http://schemas.openxmlformats.org/officeDocument/2006/relationships/hyperlink" Target="http://zgm.lubawka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2022-07-01T08:24:00Z</dcterms:created>
  <dcterms:modified xsi:type="dcterms:W3CDTF">2022-07-01T08:24:00Z</dcterms:modified>
</cp:coreProperties>
</file>